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573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罪犯杨毅。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连江县人民法院于2022年4月2日作出(2022)闽0122刑初29号刑事判决，以被告人杨毅犯聚众斗殴罪，判处有期徒刑一年十一个月。宣判后，被告人不服，提出上诉。福建省福州市中级人民法院于2022年5月9日作出（2022）闽01刑终560号刑事裁定：一、撤销福建省连江县人民法院(2022)闽0122刑初29号刑事判决；二、发回福建省连江县人民法院重新审理。福建省连江县人民法院于2022年8月31日作出（2022）闽0122刑初201号刑事判决，以被告人杨毅犯聚众斗殴罪，判处有期徒刑一年十一个月；犯盗窃罪，判处有期徒刑六个月，并处罚金3000元；决定执行有期徒刑二年一个月，并处罚金3000元。刑期自2022年3月7日起至2024年4月6日止。2022年9月20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监狱执行刑罚。现属考察级罪犯。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罪犯杨毅在服刑期间，确有悔改表现：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该犯起始期2022年10月至2023年7月，获得考核分778.6分，物质奖励1次。考核期内累计违规2次，累计扣4分，无严重违规。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行政奖励：获物质奖励1次，即2023年7月获物质奖励一次。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原判财产性判项：罚金人民币3千元，本次减刑时缴纳人民币3千元（见缴纳凭证）。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2023年10月20日至2023年10月26日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罪犯杨毅在服刑期间，确有悔改表现，依照《中华人民共和国刑法》第七十八条、《中华人民共和国刑事诉讼法》第二百七十三条和《中华人民共和国监狱法》第二十九条之规定，建议对罪犯杨毅予以减刑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附件：⒈罪犯提请减刑卷宗壹册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0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898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 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0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515713"/>
    <w:rsid w:val="079B1A14"/>
    <w:rsid w:val="0E871080"/>
    <w:rsid w:val="0FBF4DDB"/>
    <w:rsid w:val="142A2DEB"/>
    <w:rsid w:val="16B31896"/>
    <w:rsid w:val="171203BD"/>
    <w:rsid w:val="1955145B"/>
    <w:rsid w:val="25BD25D3"/>
    <w:rsid w:val="26136993"/>
    <w:rsid w:val="29033062"/>
    <w:rsid w:val="292E515D"/>
    <w:rsid w:val="2EBA3C24"/>
    <w:rsid w:val="34EF7E4C"/>
    <w:rsid w:val="3A820983"/>
    <w:rsid w:val="3D0F336D"/>
    <w:rsid w:val="42992D6E"/>
    <w:rsid w:val="429D3017"/>
    <w:rsid w:val="43C10F05"/>
    <w:rsid w:val="491B6DB9"/>
    <w:rsid w:val="4B950859"/>
    <w:rsid w:val="500876C8"/>
    <w:rsid w:val="523809D8"/>
    <w:rsid w:val="55733975"/>
    <w:rsid w:val="55F779C6"/>
    <w:rsid w:val="6AD55EDE"/>
    <w:rsid w:val="6AF60485"/>
    <w:rsid w:val="6CDD1F69"/>
    <w:rsid w:val="6CF1426D"/>
    <w:rsid w:val="73BF7C0A"/>
    <w:rsid w:val="76322D0E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0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dcterms:modified xsi:type="dcterms:W3CDTF">2023-11-09T07:28:46Z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